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DEF" w:rsidRPr="00722DA9" w:rsidRDefault="00637DEF" w:rsidP="00B27C9B">
      <w:pPr>
        <w:pStyle w:val="Title"/>
        <w:rPr>
          <w:rFonts w:ascii="Century Gothic" w:hAnsi="Century Gothic"/>
          <w:sz w:val="2"/>
          <w:szCs w:val="2"/>
        </w:rPr>
      </w:pPr>
    </w:p>
    <w:p w:rsidR="00936BDE" w:rsidRDefault="00A10A3B" w:rsidP="00FE5E94">
      <w:pPr>
        <w:pStyle w:val="Heading1"/>
        <w:jc w:val="center"/>
      </w:pPr>
      <w:r>
        <w:rPr>
          <w:noProof/>
        </w:rPr>
        <w:drawing>
          <wp:inline distT="0" distB="0" distL="0" distR="0" wp14:anchorId="47185F2D" wp14:editId="0D0829E0">
            <wp:extent cx="2916936" cy="612648"/>
            <wp:effectExtent l="0" t="0" r="0" b="0"/>
            <wp:docPr id="2" name="Picture 2" descr="Cascadia College Student Accessibility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6936" cy="612648"/>
                    </a:xfrm>
                    <a:prstGeom prst="rect">
                      <a:avLst/>
                    </a:prstGeom>
                    <a:noFill/>
                    <a:ln>
                      <a:noFill/>
                    </a:ln>
                  </pic:spPr>
                </pic:pic>
              </a:graphicData>
            </a:graphic>
          </wp:inline>
        </w:drawing>
      </w:r>
    </w:p>
    <w:p w:rsidR="00C152CE" w:rsidRPr="00C86B90" w:rsidRDefault="00982AE4" w:rsidP="00FE5E94">
      <w:pPr>
        <w:pStyle w:val="Heading1"/>
        <w:jc w:val="center"/>
      </w:pPr>
      <w:r>
        <w:t>Audio Recording Accommodation</w:t>
      </w:r>
    </w:p>
    <w:p w:rsidR="00C152CE" w:rsidRPr="00C86B90" w:rsidRDefault="00982AE4" w:rsidP="00FE5E94">
      <w:pPr>
        <w:pStyle w:val="Heading2"/>
      </w:pPr>
      <w:r>
        <w:t>Description</w:t>
      </w:r>
      <w:r w:rsidR="00380C53">
        <w:t>:</w:t>
      </w:r>
    </w:p>
    <w:p w:rsidR="00D345ED" w:rsidRPr="00C57F02" w:rsidRDefault="00982AE4" w:rsidP="00B27C9B">
      <w:pPr>
        <w:rPr>
          <w:rFonts w:cstheme="minorHAnsi"/>
        </w:rPr>
      </w:pPr>
      <w:r w:rsidRPr="00C57F02">
        <w:rPr>
          <w:rFonts w:cstheme="minorHAnsi"/>
        </w:rPr>
        <w:t xml:space="preserve">Cascadia College may determine a student has permission to record audio lectures as a reasonable accommodation. </w:t>
      </w:r>
      <w:r w:rsidR="00380C53" w:rsidRPr="00C57F02">
        <w:rPr>
          <w:rFonts w:cstheme="minorHAnsi"/>
        </w:rPr>
        <w:t xml:space="preserve">For some students, this is a necessary </w:t>
      </w:r>
      <w:r w:rsidR="009B0A98" w:rsidRPr="00C57F02">
        <w:rPr>
          <w:rFonts w:cstheme="minorHAnsi"/>
        </w:rPr>
        <w:t xml:space="preserve">accommodation that allows them to gain full advantage of </w:t>
      </w:r>
      <w:r w:rsidR="009B0A98">
        <w:rPr>
          <w:rFonts w:cstheme="minorHAnsi"/>
        </w:rPr>
        <w:t xml:space="preserve">the </w:t>
      </w:r>
      <w:r w:rsidR="009B0A98" w:rsidRPr="00C57F02">
        <w:rPr>
          <w:rFonts w:cstheme="minorHAnsi"/>
        </w:rPr>
        <w:t>course</w:t>
      </w:r>
      <w:r w:rsidR="009B0A98">
        <w:rPr>
          <w:rFonts w:cstheme="minorHAnsi"/>
        </w:rPr>
        <w:t>, which</w:t>
      </w:r>
      <w:r w:rsidR="00380C53" w:rsidRPr="00C57F02">
        <w:rPr>
          <w:rFonts w:cstheme="minorHAnsi"/>
        </w:rPr>
        <w:t xml:space="preserve"> might not otherwise be fully accessible to them.</w:t>
      </w:r>
      <w:r w:rsidRPr="00C57F02">
        <w:rPr>
          <w:rFonts w:cstheme="minorHAnsi"/>
        </w:rPr>
        <w:t xml:space="preserve"> </w:t>
      </w:r>
    </w:p>
    <w:p w:rsidR="00BE5626" w:rsidRPr="00C86B90" w:rsidRDefault="00982AE4" w:rsidP="00FE5E94">
      <w:pPr>
        <w:pStyle w:val="Heading2"/>
      </w:pPr>
      <w:r>
        <w:t>S</w:t>
      </w:r>
      <w:r w:rsidR="00DC5DCB">
        <w:t>tudent</w:t>
      </w:r>
      <w:r w:rsidR="00BE5626" w:rsidRPr="00C86B90">
        <w:t xml:space="preserve"> Responsibilities</w:t>
      </w:r>
      <w:r w:rsidR="00380C53">
        <w:t>:</w:t>
      </w:r>
    </w:p>
    <w:p w:rsidR="00BE5626" w:rsidRPr="00C57F02" w:rsidRDefault="008508B8" w:rsidP="00BE5626">
      <w:pPr>
        <w:pStyle w:val="ListParagraph"/>
        <w:numPr>
          <w:ilvl w:val="0"/>
          <w:numId w:val="5"/>
        </w:numPr>
        <w:rPr>
          <w:rFonts w:cstheme="minorHAnsi"/>
        </w:rPr>
      </w:pPr>
      <w:r>
        <w:rPr>
          <w:rFonts w:cstheme="minorHAnsi"/>
        </w:rPr>
        <w:t>If students intend to record class sessions, please notify your instructor at the beginning of the quarter.</w:t>
      </w:r>
      <w:r w:rsidR="00722DA9" w:rsidRPr="00C57F02">
        <w:rPr>
          <w:rFonts w:cstheme="minorHAnsi"/>
        </w:rPr>
        <w:t xml:space="preserve"> Even if the student is unsure if they will be utilizing the accommodation throughout the course (dependent on the course </w:t>
      </w:r>
      <w:r w:rsidR="009B0A98" w:rsidRPr="00C57F02">
        <w:rPr>
          <w:rFonts w:cstheme="minorHAnsi"/>
        </w:rPr>
        <w:t>format),</w:t>
      </w:r>
      <w:r w:rsidR="00722DA9" w:rsidRPr="00C57F02">
        <w:rPr>
          <w:rFonts w:cstheme="minorHAnsi"/>
        </w:rPr>
        <w:t xml:space="preserve"> this is the student’s choice since they are entitled to the accommodation should they wish to access it. </w:t>
      </w:r>
      <w:r w:rsidR="00DC5DCB" w:rsidRPr="00C57F02">
        <w:rPr>
          <w:rFonts w:cstheme="minorHAnsi"/>
        </w:rPr>
        <w:t xml:space="preserve"> </w:t>
      </w:r>
    </w:p>
    <w:p w:rsidR="002B5F7C" w:rsidRPr="00646B14" w:rsidRDefault="002B5F7C" w:rsidP="00BE5626">
      <w:pPr>
        <w:pStyle w:val="ListParagraph"/>
        <w:numPr>
          <w:ilvl w:val="0"/>
          <w:numId w:val="5"/>
        </w:numPr>
        <w:rPr>
          <w:rFonts w:cstheme="minorHAnsi"/>
        </w:rPr>
      </w:pPr>
      <w:r w:rsidRPr="00646B14">
        <w:rPr>
          <w:rFonts w:cstheme="minorHAnsi"/>
        </w:rPr>
        <w:t xml:space="preserve">Discuss with their instructor about whether a course involves personal reflection, self-disclosure, or confidential discussions. </w:t>
      </w:r>
    </w:p>
    <w:p w:rsidR="00BE5626" w:rsidRPr="00C57F02" w:rsidRDefault="00DC5DCB" w:rsidP="00BE5626">
      <w:pPr>
        <w:pStyle w:val="ListParagraph"/>
        <w:numPr>
          <w:ilvl w:val="0"/>
          <w:numId w:val="5"/>
        </w:numPr>
        <w:rPr>
          <w:rFonts w:cstheme="minorHAnsi"/>
        </w:rPr>
      </w:pPr>
      <w:r w:rsidRPr="00C57F02">
        <w:rPr>
          <w:rFonts w:cstheme="minorHAnsi"/>
        </w:rPr>
        <w:t>Recordin</w:t>
      </w:r>
      <w:r w:rsidR="00275FF6" w:rsidRPr="00C57F02">
        <w:rPr>
          <w:rFonts w:cstheme="minorHAnsi"/>
        </w:rPr>
        <w:t>g of classroom lectures are for educational purposes only. Recording</w:t>
      </w:r>
      <w:r w:rsidR="00473FF7">
        <w:rPr>
          <w:rFonts w:cstheme="minorHAnsi"/>
        </w:rPr>
        <w:t>s</w:t>
      </w:r>
      <w:r w:rsidR="00275FF6" w:rsidRPr="00C57F02">
        <w:rPr>
          <w:rFonts w:cstheme="minorHAnsi"/>
        </w:rPr>
        <w:t xml:space="preserve"> cannot be posted online, shared with others, or distributed without explicit permission from the instructor. </w:t>
      </w:r>
      <w:r w:rsidR="00473FF7" w:rsidRPr="000445BE">
        <w:rPr>
          <w:rFonts w:cstheme="minorHAnsi"/>
        </w:rPr>
        <w:t xml:space="preserve">Students who violate this policy </w:t>
      </w:r>
      <w:r w:rsidR="00AB42DB" w:rsidRPr="000445BE">
        <w:rPr>
          <w:rFonts w:cstheme="minorHAnsi"/>
        </w:rPr>
        <w:t>will be referred to the office of Student Conduct and are subject to disciplinary action.</w:t>
      </w:r>
    </w:p>
    <w:p w:rsidR="001023D8" w:rsidRPr="00C57F02" w:rsidRDefault="00BE5626" w:rsidP="00275FF6">
      <w:pPr>
        <w:pStyle w:val="ListParagraph"/>
        <w:numPr>
          <w:ilvl w:val="0"/>
          <w:numId w:val="5"/>
        </w:numPr>
        <w:rPr>
          <w:rFonts w:ascii="Century Gothic" w:hAnsi="Century Gothic" w:cs="Arial"/>
        </w:rPr>
      </w:pPr>
      <w:r w:rsidRPr="00C57F02">
        <w:rPr>
          <w:rFonts w:cstheme="minorHAnsi"/>
        </w:rPr>
        <w:t>R</w:t>
      </w:r>
      <w:r w:rsidR="00275FF6" w:rsidRPr="00C57F02">
        <w:rPr>
          <w:rFonts w:cstheme="minorHAnsi"/>
        </w:rPr>
        <w:t>ecordings are to be deleted 7 days after grades have been issued. In the event you need to retain the audio recordings after the class has concluded, you must request written permission from the instructor and they will make the determination if t</w:t>
      </w:r>
      <w:r w:rsidR="00A26F64" w:rsidRPr="00C57F02">
        <w:rPr>
          <w:rFonts w:cstheme="minorHAnsi"/>
        </w:rPr>
        <w:t>he recordings can be retained.</w:t>
      </w:r>
    </w:p>
    <w:p w:rsidR="00722DA9" w:rsidRDefault="00722DA9" w:rsidP="00722DA9">
      <w:pPr>
        <w:pStyle w:val="Heading2"/>
      </w:pPr>
      <w:r>
        <w:t xml:space="preserve">Faculty </w:t>
      </w:r>
      <w:r w:rsidR="00C57F02">
        <w:t>Note</w:t>
      </w:r>
      <w:r w:rsidR="00AB42DB">
        <w:t>s</w:t>
      </w:r>
      <w:r>
        <w:t>:</w:t>
      </w:r>
    </w:p>
    <w:p w:rsidR="00AB42DB" w:rsidRPr="000445BE" w:rsidRDefault="00AB42DB" w:rsidP="00AB42DB">
      <w:pPr>
        <w:pStyle w:val="ListParagraph"/>
        <w:numPr>
          <w:ilvl w:val="0"/>
          <w:numId w:val="11"/>
        </w:numPr>
      </w:pPr>
      <w:r w:rsidRPr="000445BE">
        <w:t>Faculty may make the following</w:t>
      </w:r>
      <w:r w:rsidR="00D5722F" w:rsidRPr="000445BE">
        <w:t xml:space="preserve"> </w:t>
      </w:r>
      <w:r w:rsidR="00D5722F" w:rsidRPr="000445BE">
        <w:rPr>
          <w:b/>
        </w:rPr>
        <w:t>confidential</w:t>
      </w:r>
      <w:r w:rsidRPr="000445BE">
        <w:t xml:space="preserve"> announcement to the class a</w:t>
      </w:r>
      <w:r w:rsidR="002E72BF" w:rsidRPr="000445BE">
        <w:t>t the beginning of the quarter</w:t>
      </w:r>
      <w:r w:rsidR="00D5722F" w:rsidRPr="000445BE">
        <w:t>: “</w:t>
      </w:r>
      <w:r w:rsidR="00D5722F" w:rsidRPr="000445BE">
        <w:rPr>
          <w:i/>
        </w:rPr>
        <w:t>Some class sessions may be recorded for educational purposes, recordings will not be distributed and will be deleted at the end of the quarter”</w:t>
      </w:r>
      <w:r w:rsidR="00D5722F" w:rsidRPr="000445BE">
        <w:t xml:space="preserve">. </w:t>
      </w:r>
    </w:p>
    <w:p w:rsidR="00722DA9" w:rsidRDefault="00AA1969" w:rsidP="00AB42DB">
      <w:pPr>
        <w:pStyle w:val="ListParagraph"/>
        <w:numPr>
          <w:ilvl w:val="0"/>
          <w:numId w:val="10"/>
        </w:numPr>
      </w:pPr>
      <w:r>
        <w:t>I</w:t>
      </w:r>
      <w:r w:rsidR="00013C58">
        <w:t>f students are sharing and discussing</w:t>
      </w:r>
      <w:r>
        <w:t xml:space="preserve"> information of self-disclosure as part of the class, instructors may ask the class from recording the portion of lecture. If these open discussions are not appropriate subject matter for any student to</w:t>
      </w:r>
      <w:r w:rsidR="00013C58">
        <w:t xml:space="preserve"> be taking notes, it would be appropriate to issue a general announcement to the class to request that any students</w:t>
      </w:r>
      <w:r w:rsidR="00AB42DB">
        <w:t xml:space="preserve"> taking notes or </w:t>
      </w:r>
      <w:r w:rsidR="00013C58">
        <w:t>using a recording devic</w:t>
      </w:r>
      <w:r w:rsidR="00AB42DB">
        <w:t xml:space="preserve">e refrain from doing so.  </w:t>
      </w:r>
    </w:p>
    <w:p w:rsidR="008A230F" w:rsidRDefault="008A230F" w:rsidP="008A230F">
      <w:pPr>
        <w:pStyle w:val="Heading2"/>
      </w:pPr>
      <w:r>
        <w:t>Contact:</w:t>
      </w:r>
    </w:p>
    <w:p w:rsidR="008A230F" w:rsidRPr="00EB5327" w:rsidRDefault="008A230F" w:rsidP="008A230F">
      <w:pPr>
        <w:rPr>
          <w:rFonts w:cstheme="minorHAnsi"/>
          <w:sz w:val="24"/>
          <w:szCs w:val="24"/>
        </w:rPr>
      </w:pPr>
      <w:r>
        <w:rPr>
          <w:rFonts w:cstheme="minorHAnsi"/>
          <w:sz w:val="24"/>
          <w:szCs w:val="24"/>
        </w:rPr>
        <w:t xml:space="preserve">If there are any questions or concerns regarding this accommodation, please contact </w:t>
      </w:r>
      <w:r w:rsidR="00E67CD6">
        <w:rPr>
          <w:rFonts w:cstheme="minorHAnsi"/>
          <w:sz w:val="24"/>
          <w:szCs w:val="24"/>
        </w:rPr>
        <w:t>SAS</w:t>
      </w:r>
      <w:r>
        <w:rPr>
          <w:rFonts w:cstheme="minorHAnsi"/>
          <w:sz w:val="24"/>
          <w:szCs w:val="24"/>
        </w:rPr>
        <w:t xml:space="preserve"> at 425.352.8261 or by emailing </w:t>
      </w:r>
      <w:hyperlink r:id="rId9" w:history="1">
        <w:r w:rsidR="00E67CD6" w:rsidRPr="00E67CD6">
          <w:rPr>
            <w:rStyle w:val="Hyperlink"/>
            <w:rFonts w:cstheme="minorHAnsi"/>
            <w:sz w:val="24"/>
            <w:szCs w:val="24"/>
          </w:rPr>
          <w:t>accessibility@cascadia.edu</w:t>
        </w:r>
      </w:hyperlink>
      <w:r>
        <w:rPr>
          <w:rFonts w:cstheme="minorHAnsi"/>
          <w:sz w:val="24"/>
          <w:szCs w:val="24"/>
        </w:rPr>
        <w:t>.</w:t>
      </w:r>
    </w:p>
    <w:p w:rsidR="008A230F" w:rsidRPr="009B0A98" w:rsidRDefault="008A230F" w:rsidP="00722DA9">
      <w:pPr>
        <w:rPr>
          <w:color w:val="FF0000"/>
        </w:rPr>
      </w:pPr>
    </w:p>
    <w:sectPr w:rsidR="008A230F" w:rsidRPr="009B0A98" w:rsidSect="00722DA9">
      <w:footerReference w:type="default" r:id="rId10"/>
      <w:pgSz w:w="12240" w:h="15840" w:code="1"/>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626" w:rsidRDefault="00BE5626" w:rsidP="00BE5626">
      <w:pPr>
        <w:spacing w:after="0" w:line="240" w:lineRule="auto"/>
      </w:pPr>
      <w:r>
        <w:separator/>
      </w:r>
    </w:p>
  </w:endnote>
  <w:endnote w:type="continuationSeparator" w:id="0">
    <w:p w:rsidR="00BE5626" w:rsidRDefault="00BE5626" w:rsidP="00BE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915786"/>
      <w:docPartObj>
        <w:docPartGallery w:val="Page Numbers (Bottom of Page)"/>
        <w:docPartUnique/>
      </w:docPartObj>
    </w:sdtPr>
    <w:sdtEndPr>
      <w:rPr>
        <w:color w:val="0D0D0D" w:themeColor="text1" w:themeTint="F2"/>
        <w:spacing w:val="60"/>
      </w:rPr>
    </w:sdtEndPr>
    <w:sdtContent>
      <w:p w:rsidR="00B27C9B" w:rsidRDefault="00B27C9B">
        <w:pPr>
          <w:pStyle w:val="Footer"/>
          <w:pBdr>
            <w:top w:val="single" w:sz="4" w:space="1" w:color="D9D9D9" w:themeColor="background1" w:themeShade="D9"/>
          </w:pBdr>
          <w:jc w:val="right"/>
        </w:pPr>
        <w:r>
          <w:fldChar w:fldCharType="begin"/>
        </w:r>
        <w:r>
          <w:instrText xml:space="preserve"> PAGE   \* MERGEFORMAT </w:instrText>
        </w:r>
        <w:r>
          <w:fldChar w:fldCharType="separate"/>
        </w:r>
        <w:r w:rsidR="00646B14">
          <w:rPr>
            <w:noProof/>
          </w:rPr>
          <w:t>1</w:t>
        </w:r>
        <w:r>
          <w:rPr>
            <w:noProof/>
          </w:rPr>
          <w:fldChar w:fldCharType="end"/>
        </w:r>
        <w:r>
          <w:t xml:space="preserve"> | </w:t>
        </w:r>
        <w:bookmarkStart w:id="0" w:name="_GoBack"/>
        <w:r w:rsidRPr="00E4663E">
          <w:rPr>
            <w:color w:val="0D0D0D" w:themeColor="text1" w:themeTint="F2"/>
            <w:spacing w:val="60"/>
          </w:rPr>
          <w:t>Page</w:t>
        </w:r>
      </w:p>
    </w:sdtContent>
  </w:sdt>
  <w:bookmarkEnd w:id="0" w:displacedByCustomXml="prev"/>
  <w:p w:rsidR="00BE5626" w:rsidRDefault="00BE5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626" w:rsidRDefault="00BE5626" w:rsidP="00BE5626">
      <w:pPr>
        <w:spacing w:after="0" w:line="240" w:lineRule="auto"/>
      </w:pPr>
      <w:r>
        <w:separator/>
      </w:r>
    </w:p>
  </w:footnote>
  <w:footnote w:type="continuationSeparator" w:id="0">
    <w:p w:rsidR="00BE5626" w:rsidRDefault="00BE5626" w:rsidP="00BE5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232"/>
    <w:multiLevelType w:val="hybridMultilevel"/>
    <w:tmpl w:val="53C2C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9219D"/>
    <w:multiLevelType w:val="hybridMultilevel"/>
    <w:tmpl w:val="5AE6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417F9"/>
    <w:multiLevelType w:val="hybridMultilevel"/>
    <w:tmpl w:val="30D0F8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73163"/>
    <w:multiLevelType w:val="hybridMultilevel"/>
    <w:tmpl w:val="AD6E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770BF"/>
    <w:multiLevelType w:val="hybridMultilevel"/>
    <w:tmpl w:val="53E00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254908"/>
    <w:multiLevelType w:val="hybridMultilevel"/>
    <w:tmpl w:val="EE24984E"/>
    <w:lvl w:ilvl="0" w:tplc="8AC08CC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7EE7C42"/>
    <w:multiLevelType w:val="hybridMultilevel"/>
    <w:tmpl w:val="97FE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91808"/>
    <w:multiLevelType w:val="hybridMultilevel"/>
    <w:tmpl w:val="4552B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E62EF3"/>
    <w:multiLevelType w:val="hybridMultilevel"/>
    <w:tmpl w:val="C2F009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20C1C"/>
    <w:multiLevelType w:val="hybridMultilevel"/>
    <w:tmpl w:val="F51E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75C4F"/>
    <w:multiLevelType w:val="hybridMultilevel"/>
    <w:tmpl w:val="F3AC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7"/>
  </w:num>
  <w:num w:numId="5">
    <w:abstractNumId w:val="8"/>
  </w:num>
  <w:num w:numId="6">
    <w:abstractNumId w:val="0"/>
  </w:num>
  <w:num w:numId="7">
    <w:abstractNumId w:val="9"/>
  </w:num>
  <w:num w:numId="8">
    <w:abstractNumId w:val="3"/>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CE"/>
    <w:rsid w:val="00013C58"/>
    <w:rsid w:val="000445BE"/>
    <w:rsid w:val="000877DF"/>
    <w:rsid w:val="000C0D61"/>
    <w:rsid w:val="001023D8"/>
    <w:rsid w:val="001B73E0"/>
    <w:rsid w:val="001B7E45"/>
    <w:rsid w:val="001E7C97"/>
    <w:rsid w:val="00215286"/>
    <w:rsid w:val="00223F2F"/>
    <w:rsid w:val="00272E54"/>
    <w:rsid w:val="00275FF6"/>
    <w:rsid w:val="002B5F7C"/>
    <w:rsid w:val="002E72BF"/>
    <w:rsid w:val="003108EC"/>
    <w:rsid w:val="003334EB"/>
    <w:rsid w:val="00364E55"/>
    <w:rsid w:val="00380C53"/>
    <w:rsid w:val="00473FF7"/>
    <w:rsid w:val="004B7961"/>
    <w:rsid w:val="00522415"/>
    <w:rsid w:val="0056614C"/>
    <w:rsid w:val="00637DEF"/>
    <w:rsid w:val="00646B14"/>
    <w:rsid w:val="00722DA9"/>
    <w:rsid w:val="00811F33"/>
    <w:rsid w:val="008508B8"/>
    <w:rsid w:val="008A07E0"/>
    <w:rsid w:val="008A230F"/>
    <w:rsid w:val="008F41A1"/>
    <w:rsid w:val="00936BDE"/>
    <w:rsid w:val="00982AE4"/>
    <w:rsid w:val="009B0A98"/>
    <w:rsid w:val="009B72C3"/>
    <w:rsid w:val="009C0A10"/>
    <w:rsid w:val="009C1741"/>
    <w:rsid w:val="009D173F"/>
    <w:rsid w:val="009F4004"/>
    <w:rsid w:val="00A10A3B"/>
    <w:rsid w:val="00A26F64"/>
    <w:rsid w:val="00A31F32"/>
    <w:rsid w:val="00A33BA3"/>
    <w:rsid w:val="00A44744"/>
    <w:rsid w:val="00A9436C"/>
    <w:rsid w:val="00AA1969"/>
    <w:rsid w:val="00AB42DB"/>
    <w:rsid w:val="00B05BDE"/>
    <w:rsid w:val="00B27C9B"/>
    <w:rsid w:val="00B90A76"/>
    <w:rsid w:val="00BE0E2A"/>
    <w:rsid w:val="00BE5626"/>
    <w:rsid w:val="00C152CE"/>
    <w:rsid w:val="00C4499E"/>
    <w:rsid w:val="00C57F02"/>
    <w:rsid w:val="00C86B90"/>
    <w:rsid w:val="00D345ED"/>
    <w:rsid w:val="00D5722F"/>
    <w:rsid w:val="00D70D64"/>
    <w:rsid w:val="00DC5DCB"/>
    <w:rsid w:val="00E4663E"/>
    <w:rsid w:val="00E67CD6"/>
    <w:rsid w:val="00F55308"/>
    <w:rsid w:val="00FA5A3C"/>
    <w:rsid w:val="00FE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658E8027-5D68-475D-B93D-F2E95835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C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5E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52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2C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27C9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C152CE"/>
    <w:pPr>
      <w:ind w:left="720"/>
      <w:contextualSpacing/>
    </w:pPr>
  </w:style>
  <w:style w:type="paragraph" w:styleId="BalloonText">
    <w:name w:val="Balloon Text"/>
    <w:basedOn w:val="Normal"/>
    <w:link w:val="BalloonTextChar"/>
    <w:uiPriority w:val="99"/>
    <w:semiHidden/>
    <w:unhideWhenUsed/>
    <w:rsid w:val="00310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8EC"/>
    <w:rPr>
      <w:rFonts w:ascii="Segoe UI" w:hAnsi="Segoe UI" w:cs="Segoe UI"/>
      <w:sz w:val="18"/>
      <w:szCs w:val="18"/>
    </w:rPr>
  </w:style>
  <w:style w:type="paragraph" w:styleId="Header">
    <w:name w:val="header"/>
    <w:basedOn w:val="Normal"/>
    <w:link w:val="HeaderChar"/>
    <w:uiPriority w:val="99"/>
    <w:unhideWhenUsed/>
    <w:rsid w:val="00BE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626"/>
  </w:style>
  <w:style w:type="paragraph" w:styleId="Footer">
    <w:name w:val="footer"/>
    <w:basedOn w:val="Normal"/>
    <w:link w:val="FooterChar"/>
    <w:uiPriority w:val="99"/>
    <w:unhideWhenUsed/>
    <w:rsid w:val="00BE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626"/>
  </w:style>
  <w:style w:type="character" w:styleId="Hyperlink">
    <w:name w:val="Hyperlink"/>
    <w:basedOn w:val="DefaultParagraphFont"/>
    <w:uiPriority w:val="99"/>
    <w:unhideWhenUsed/>
    <w:rsid w:val="00637DEF"/>
    <w:rPr>
      <w:color w:val="0563C1" w:themeColor="hyperlink"/>
      <w:u w:val="single"/>
    </w:rPr>
  </w:style>
  <w:style w:type="character" w:customStyle="1" w:styleId="Heading2Char">
    <w:name w:val="Heading 2 Char"/>
    <w:basedOn w:val="DefaultParagraphFont"/>
    <w:link w:val="Heading2"/>
    <w:uiPriority w:val="9"/>
    <w:rsid w:val="00FE5E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E67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cessibility@cascad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CCCDD-5BCF-4003-988D-4FCC5139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Tacoma Community College</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Olsson, Monica</dc:creator>
  <cp:keywords/>
  <dc:description/>
  <cp:lastModifiedBy>Walters, Felicia</cp:lastModifiedBy>
  <cp:revision>17</cp:revision>
  <cp:lastPrinted>2019-08-14T18:38:00Z</cp:lastPrinted>
  <dcterms:created xsi:type="dcterms:W3CDTF">2019-07-03T15:58:00Z</dcterms:created>
  <dcterms:modified xsi:type="dcterms:W3CDTF">2022-07-14T19:05:00Z</dcterms:modified>
</cp:coreProperties>
</file>